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</w:t>
      </w:r>
      <w:r>
        <w:rPr>
          <w:rFonts w:ascii="Times New Roman" w:eastAsia="Times New Roman" w:hAnsi="Times New Roman" w:cs="Times New Roman"/>
        </w:rPr>
        <w:t>724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директора ООО «ТЕХНОСТРОЙКОМПЛЕКС» </w:t>
      </w:r>
      <w:r>
        <w:rPr>
          <w:rFonts w:ascii="Times New Roman" w:eastAsia="Times New Roman" w:hAnsi="Times New Roman" w:cs="Times New Roman"/>
        </w:rPr>
        <w:t>Акобяна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Гариба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Айковича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проживающего по адресу: </w:t>
      </w:r>
      <w:r>
        <w:rPr>
          <w:rStyle w:val="cat-UserDefinedgrp-36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адрес юридического лица: Ханты-Мансийский автономный округ-Югра,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п. Белый Яр, ул. Горького д. 7, кв.8,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Акобян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Гариб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Айкович</w:t>
      </w:r>
      <w:r>
        <w:rPr>
          <w:rFonts w:ascii="Times New Roman" w:eastAsia="Times New Roman" w:hAnsi="Times New Roman" w:cs="Times New Roman"/>
        </w:rPr>
        <w:t xml:space="preserve">, являясь директором ООО «ТЕХНОСТРОЙКОМПЛЕКС», по месту нахождения юридического лица по адресу: Ханты-Мансийский автономный округ-Югра,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п. Белый Яр, ул. Горького д. 7, кв.8, до 24.00 часов 25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 года не исполнил установленную п.5 ст. 174 Налогового кодекса РФ обязанность по представлению налоговой декларации по налогу на добавленную стоимость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2024 года, чем совершил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Акобяна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Гариба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Айковича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Акобян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Гариб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Айкович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Акобяна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Гариба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Айковича</w:t>
      </w:r>
      <w:r>
        <w:rPr>
          <w:rFonts w:ascii="Times New Roman" w:eastAsia="Times New Roman" w:hAnsi="Times New Roman" w:cs="Times New Roman"/>
        </w:rPr>
        <w:t xml:space="preserve"> подтверждены совокупностью доказательств, а именно: протоколом об административном правонарушении №86172506</w:t>
      </w:r>
      <w:r>
        <w:rPr>
          <w:rFonts w:ascii="Times New Roman" w:eastAsia="Times New Roman" w:hAnsi="Times New Roman" w:cs="Times New Roman"/>
        </w:rPr>
        <w:t>400268700002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01.04</w:t>
      </w:r>
      <w:r>
        <w:rPr>
          <w:rFonts w:ascii="Times New Roman" w:eastAsia="Times New Roman" w:hAnsi="Times New Roman" w:cs="Times New Roman"/>
        </w:rPr>
        <w:t>.2025года; реестрами внутренних почтовых отправлений, выпиской из ЕГРЮЛ в отношении юридического лица ООО «ТЕХНОСТРОЙКОМПЛЕКС»,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 другими материалами дела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</w:t>
      </w:r>
      <w:r>
        <w:rPr>
          <w:rFonts w:ascii="Times New Roman" w:eastAsia="Times New Roman" w:hAnsi="Times New Roman" w:cs="Times New Roman"/>
        </w:rPr>
        <w:t>Акобяна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Гариба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Айковича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Статьей 15.5 Кодекса Российской Федерации об административных правонарушениях установлена административная ответственность за нарушение </w:t>
      </w:r>
      <w:r>
        <w:rPr>
          <w:rFonts w:ascii="Times New Roman" w:eastAsia="Times New Roman" w:hAnsi="Times New Roman" w:cs="Times New Roman"/>
        </w:rPr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5 ст. 1</w:t>
        </w:r>
      </w:hyperlink>
      <w:r>
        <w:rPr>
          <w:rFonts w:ascii="Times New Roman" w:eastAsia="Times New Roman" w:hAnsi="Times New Roman" w:cs="Times New Roman"/>
        </w:rPr>
        <w:t>74 НК РФ налогоплательщики (в том числе являющиеся налоговыми агентами), а также лица, указанные в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610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пункте 8 статьи 161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73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пункте 5 статьи 173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обязаны представить в налоговые органы по месту своего учета соответствующую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установленному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формату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алоговую декларацию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2024г.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должен был быть представлен ООО </w:t>
      </w:r>
      <w:r>
        <w:rPr>
          <w:rFonts w:ascii="Times New Roman" w:eastAsia="Times New Roman" w:hAnsi="Times New Roman" w:cs="Times New Roman"/>
        </w:rPr>
        <w:t>«ТЕХНОСТРОЙКОМПЛЕКС»</w:t>
      </w:r>
      <w:r>
        <w:rPr>
          <w:rFonts w:ascii="Times New Roman" w:eastAsia="Times New Roman" w:hAnsi="Times New Roman" w:cs="Times New Roman"/>
        </w:rPr>
        <w:t xml:space="preserve"> в налоговый орган в срок не позднее 24.00 часов 25.0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.2024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справке Межрайонной ИФНС России № 11 по ХМАО-Югре по состоянию на </w:t>
      </w:r>
      <w:r>
        <w:rPr>
          <w:rFonts w:ascii="Times New Roman" w:eastAsia="Times New Roman" w:hAnsi="Times New Roman" w:cs="Times New Roman"/>
        </w:rPr>
        <w:t>01.04.</w:t>
      </w:r>
      <w:r>
        <w:rPr>
          <w:rFonts w:ascii="Times New Roman" w:eastAsia="Times New Roman" w:hAnsi="Times New Roman" w:cs="Times New Roman"/>
        </w:rPr>
        <w:t xml:space="preserve">2025 ООО </w:t>
      </w:r>
      <w:r>
        <w:rPr>
          <w:rFonts w:ascii="Times New Roman" w:eastAsia="Times New Roman" w:hAnsi="Times New Roman" w:cs="Times New Roman"/>
        </w:rPr>
        <w:t>«ТЕХНОСТРОЙКОМПЛЕКС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 xml:space="preserve"> налоговую декларацию за 2 </w:t>
      </w:r>
      <w:r>
        <w:rPr>
          <w:rFonts w:ascii="Times New Roman" w:eastAsia="Times New Roman" w:hAnsi="Times New Roman" w:cs="Times New Roman"/>
        </w:rPr>
        <w:t xml:space="preserve">квартал 2024г.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представленных материалов на момент возникновения обязанности у ООО «ТЕХНОСТРОЙКОМПЛЕКС» предоставить </w:t>
      </w:r>
      <w:r>
        <w:rPr>
          <w:rFonts w:ascii="Times New Roman" w:eastAsia="Times New Roman" w:hAnsi="Times New Roman" w:cs="Times New Roman"/>
        </w:rPr>
        <w:t xml:space="preserve">налоговую декларацию </w:t>
      </w:r>
      <w:r>
        <w:rPr>
          <w:rFonts w:ascii="Times New Roman" w:eastAsia="Times New Roman" w:hAnsi="Times New Roman" w:cs="Times New Roman"/>
        </w:rPr>
        <w:t>за 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2024 года, </w:t>
      </w:r>
      <w:r>
        <w:rPr>
          <w:rFonts w:ascii="Times New Roman" w:eastAsia="Times New Roman" w:hAnsi="Times New Roman" w:cs="Times New Roman"/>
        </w:rPr>
        <w:t>Акобян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Гариб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Айкович</w:t>
      </w:r>
      <w:r>
        <w:rPr>
          <w:rFonts w:ascii="Times New Roman" w:eastAsia="Times New Roman" w:hAnsi="Times New Roman" w:cs="Times New Roman"/>
        </w:rPr>
        <w:t xml:space="preserve">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выписки ЕГРЮЛ следует, что </w:t>
      </w:r>
      <w:r>
        <w:rPr>
          <w:rFonts w:ascii="Times New Roman" w:eastAsia="Times New Roman" w:hAnsi="Times New Roman" w:cs="Times New Roman"/>
        </w:rPr>
        <w:t>Акобян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Гариб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Айкович</w:t>
      </w:r>
      <w:r>
        <w:rPr>
          <w:rFonts w:ascii="Times New Roman" w:eastAsia="Times New Roman" w:hAnsi="Times New Roman" w:cs="Times New Roman"/>
        </w:rPr>
        <w:t xml:space="preserve">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Акобяна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Гариба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Айковича</w:t>
      </w:r>
      <w:r>
        <w:rPr>
          <w:rFonts w:ascii="Times New Roman" w:eastAsia="Times New Roman" w:hAnsi="Times New Roman" w:cs="Times New Roman"/>
        </w:rPr>
        <w:t xml:space="preserve">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Акобяну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Гарибу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Айковичу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</w:rPr>
        <w:t>Акобяна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Гариба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Айковича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директора ООО «ТЕХНОСТРОЙКОМПЛЕКС» </w:t>
      </w:r>
      <w:r>
        <w:rPr>
          <w:rFonts w:ascii="Times New Roman" w:eastAsia="Times New Roman" w:hAnsi="Times New Roman" w:cs="Times New Roman"/>
        </w:rPr>
        <w:t>Акобяна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Гариба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Айковича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0412365400135007242515189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</w:rPr>
        <w:t>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</w:p>
    <w:p>
      <w:pPr>
        <w:spacing w:before="0" w:after="0" w:line="360" w:lineRule="auto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6rplc-11">
    <w:name w:val="cat-UserDefined grp-36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